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34" w:rsidRDefault="00B25F34"/>
    <w:p w:rsidR="00B25F34" w:rsidRDefault="00EA7A2E" w:rsidP="00B25F34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391903" cy="4163006"/>
            <wp:effectExtent l="19050" t="0" r="0" b="0"/>
            <wp:docPr id="1" name="0 Imagen" descr="LOGO AMDA MORELOS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DA MORELOS 201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903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F34" w:rsidRDefault="00B25F34" w:rsidP="00B25F34">
      <w:pPr>
        <w:jc w:val="center"/>
      </w:pPr>
    </w:p>
    <w:p w:rsidR="00B25F34" w:rsidRPr="00E10400" w:rsidRDefault="00B25F34" w:rsidP="00B25F34">
      <w:pPr>
        <w:jc w:val="center"/>
        <w:rPr>
          <w:rFonts w:cs="Arial"/>
          <w:b/>
          <w:sz w:val="32"/>
        </w:rPr>
      </w:pPr>
      <w:r w:rsidRPr="00E10400">
        <w:rPr>
          <w:rFonts w:cs="Arial"/>
          <w:b/>
          <w:sz w:val="32"/>
        </w:rPr>
        <w:t xml:space="preserve">ASOCIACIÓN DE DISTRIBUIDORES DE VEHÍCULOS AUTOMOTORES DEL ESTADO DE MORELOS, A.C. </w:t>
      </w:r>
    </w:p>
    <w:p w:rsidR="00B25F34" w:rsidRDefault="00B25F34" w:rsidP="00B25F34">
      <w:pPr>
        <w:jc w:val="center"/>
      </w:pPr>
    </w:p>
    <w:p w:rsidR="00B25F34" w:rsidRDefault="00B25F34" w:rsidP="00B25F34">
      <w:pPr>
        <w:jc w:val="center"/>
        <w:rPr>
          <w:rFonts w:cs="Arial"/>
          <w:b/>
          <w:sz w:val="40"/>
        </w:rPr>
      </w:pPr>
    </w:p>
    <w:p w:rsidR="00B25F34" w:rsidRPr="00EA4857" w:rsidRDefault="00B25F34" w:rsidP="00B25F34">
      <w:pPr>
        <w:jc w:val="center"/>
        <w:rPr>
          <w:rFonts w:cs="Arial"/>
          <w:b/>
          <w:sz w:val="72"/>
        </w:rPr>
      </w:pPr>
      <w:r w:rsidRPr="00EA4857">
        <w:rPr>
          <w:rFonts w:cs="Arial"/>
          <w:b/>
          <w:sz w:val="72"/>
        </w:rPr>
        <w:t>PLAN DE ATENCIÓN DE EMERGENCIAS STPS</w:t>
      </w:r>
    </w:p>
    <w:p w:rsidR="00B25F34" w:rsidRDefault="00B25F34"/>
    <w:p w:rsidR="00B25F34" w:rsidRDefault="00B25F34"/>
    <w:p w:rsidR="00EA4857" w:rsidRDefault="00EA4857"/>
    <w:p w:rsidR="00EA4857" w:rsidRDefault="00EA4857"/>
    <w:p w:rsidR="00EA4857" w:rsidRDefault="00EA4857"/>
    <w:p w:rsidR="00EA4857" w:rsidRDefault="00EA4857"/>
    <w:sdt>
      <w:sdtPr>
        <w:rPr>
          <w:rFonts w:ascii="Arial" w:eastAsiaTheme="minorHAnsi" w:hAnsi="Arial" w:cstheme="minorBidi"/>
          <w:b w:val="0"/>
          <w:bCs w:val="0"/>
          <w:color w:val="auto"/>
          <w:sz w:val="24"/>
          <w:szCs w:val="22"/>
          <w:lang w:val="es-MX"/>
        </w:rPr>
        <w:id w:val="1529062516"/>
        <w:docPartObj>
          <w:docPartGallery w:val="Table of Contents"/>
          <w:docPartUnique/>
        </w:docPartObj>
      </w:sdtPr>
      <w:sdtContent>
        <w:p w:rsidR="00EA4857" w:rsidRDefault="00EA4857">
          <w:pPr>
            <w:pStyle w:val="TtulodeTDC"/>
          </w:pPr>
          <w:r>
            <w:t>Contenido</w:t>
          </w:r>
        </w:p>
        <w:p w:rsidR="00EA4857" w:rsidRPr="00EA4857" w:rsidRDefault="00EA4857" w:rsidP="00EA4857">
          <w:pPr>
            <w:rPr>
              <w:lang w:val="es-ES"/>
            </w:rPr>
          </w:pPr>
        </w:p>
        <w:p w:rsidR="00F661CC" w:rsidRDefault="00BE263B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r>
            <w:rPr>
              <w:lang w:val="es-ES"/>
            </w:rPr>
            <w:fldChar w:fldCharType="begin"/>
          </w:r>
          <w:r w:rsidR="00EA4857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519581956" w:history="1">
            <w:r w:rsidR="00F661CC" w:rsidRPr="00F1706E">
              <w:rPr>
                <w:rStyle w:val="Hipervnculo"/>
                <w:noProof/>
              </w:rPr>
              <w:t>1.</w:t>
            </w:r>
            <w:r w:rsidR="00F661CC">
              <w:rPr>
                <w:rFonts w:asciiTheme="minorHAnsi" w:eastAsiaTheme="minorEastAsia" w:hAnsiTheme="minorHAnsi"/>
                <w:noProof/>
                <w:sz w:val="22"/>
                <w:lang w:eastAsia="es-MX"/>
              </w:rPr>
              <w:tab/>
            </w:r>
            <w:r w:rsidR="00F661CC" w:rsidRPr="00F1706E">
              <w:rPr>
                <w:rStyle w:val="Hipervnculo"/>
                <w:noProof/>
              </w:rPr>
              <w:t>PLAN DE ATENCIÓN DE EMERGENCIAS DE INCENDIO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57" w:history="1">
            <w:r w:rsidR="00F661CC" w:rsidRPr="00F1706E">
              <w:rPr>
                <w:rStyle w:val="Hipervnculo"/>
                <w:noProof/>
              </w:rPr>
              <w:t>1.1 Identificación y localización de áreas, locales o edificios y equipos de proceso, destinados a la fabricación, almacenamiento o manejo de materias primas, subproductos, productos y desechos o residuos que impliquen riesgo de incendio.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58" w:history="1">
            <w:r w:rsidR="00F661CC" w:rsidRPr="00F1706E">
              <w:rPr>
                <w:rStyle w:val="Hipervnculo"/>
                <w:noProof/>
              </w:rPr>
              <w:t>1.2 Identificación de rutas de evacuación, salidas y escaleras de emergencia, zonas de menor riesgo y puntos de reunión, entre otros.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59" w:history="1">
            <w:r w:rsidR="00F661CC" w:rsidRPr="00F1706E">
              <w:rPr>
                <w:rStyle w:val="Hipervnculo"/>
                <w:noProof/>
              </w:rPr>
              <w:t>1.3 Procedimiento de alertamiento, en caso de ocurrir una emergencia de incendio, con base en el mecanismo de detección implantado.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60" w:history="1">
            <w:r w:rsidR="00F661CC" w:rsidRPr="00F1706E">
              <w:rPr>
                <w:rStyle w:val="Hipervnculo"/>
                <w:noProof/>
              </w:rPr>
              <w:t>1.4 Procedimientos para la operación de los equipos, herramientas y sistemas fijos contra incendio, y de uso del equipo de protección personal para los integrantes de las brigadas contra incendio.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61" w:history="1">
            <w:r w:rsidR="00F661CC" w:rsidRPr="00F1706E">
              <w:rPr>
                <w:rStyle w:val="Hipervnculo"/>
                <w:noProof/>
              </w:rPr>
              <w:t>1.5 Procedimiento para la evacuación de los trabajadores, contratistas, patrones y visitantes, entre otros, considerando a las personas con capacidades diferentes.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62" w:history="1">
            <w:r w:rsidR="00F661CC" w:rsidRPr="00F1706E">
              <w:rPr>
                <w:rStyle w:val="Hipervnculo"/>
                <w:noProof/>
              </w:rPr>
              <w:t>1.6 Integrantes de las brigadas contra incendio con responsabilidades y funciones a desarrollar.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63" w:history="1">
            <w:r w:rsidR="00F661CC" w:rsidRPr="00F1706E">
              <w:rPr>
                <w:rStyle w:val="Hipervnculo"/>
                <w:noProof/>
              </w:rPr>
              <w:t>1.8 Plan de ayuda mutua que se tenga con otros centros de trabajo.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64" w:history="1">
            <w:r w:rsidR="00F661CC" w:rsidRPr="00F1706E">
              <w:rPr>
                <w:rStyle w:val="Hipervnculo"/>
                <w:noProof/>
              </w:rPr>
              <w:t>1.9 Procedimiento de solicitud de auxilio a cuerpos especializados para la atención a la emergencia contra incendios, considerando el directorio de dichos cuerpos especializados de la localidad.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1CC" w:rsidRDefault="00BE263B" w:rsidP="00F661CC">
          <w:pPr>
            <w:pStyle w:val="TDC2"/>
            <w:rPr>
              <w:rFonts w:asciiTheme="minorHAnsi" w:eastAsiaTheme="minorEastAsia" w:hAnsiTheme="minorHAnsi"/>
              <w:noProof/>
              <w:sz w:val="22"/>
              <w:lang w:eastAsia="es-MX"/>
            </w:rPr>
          </w:pPr>
          <w:hyperlink w:anchor="_Toc519581965" w:history="1">
            <w:r w:rsidR="00F661CC" w:rsidRPr="00F1706E">
              <w:rPr>
                <w:rStyle w:val="Hipervnculo"/>
                <w:noProof/>
              </w:rPr>
              <w:t>1.13 Instrucciones para atender emergencias de incendio.</w:t>
            </w:r>
            <w:r w:rsidR="00F661C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661CC">
              <w:rPr>
                <w:noProof/>
                <w:webHidden/>
              </w:rPr>
              <w:instrText xml:space="preserve"> PAGEREF _Toc519581965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61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4857" w:rsidRDefault="00BE263B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EA4857" w:rsidRDefault="00EA4857"/>
    <w:p w:rsidR="00EA4857" w:rsidRDefault="00EA4857"/>
    <w:p w:rsidR="00B25F34" w:rsidRDefault="00B25F34"/>
    <w:p w:rsidR="00B25F34" w:rsidRDefault="00B25F34" w:rsidP="00EA4857">
      <w:pPr>
        <w:pStyle w:val="Ttulo1"/>
        <w:numPr>
          <w:ilvl w:val="0"/>
          <w:numId w:val="2"/>
        </w:numPr>
      </w:pPr>
      <w:bookmarkStart w:id="0" w:name="_Toc519581956"/>
      <w:r>
        <w:t>PLAN DE ATENCIÓN DE EMERGENCIAS DE INCENDIO</w:t>
      </w:r>
      <w:bookmarkEnd w:id="0"/>
      <w:r>
        <w:t xml:space="preserve"> </w:t>
      </w:r>
    </w:p>
    <w:p w:rsidR="00EA4857" w:rsidRDefault="00EA4857"/>
    <w:p w:rsidR="00B25F34" w:rsidRPr="00EA4857" w:rsidRDefault="00EA4857" w:rsidP="00EA4857">
      <w:pPr>
        <w:pStyle w:val="Ttulo2"/>
      </w:pPr>
      <w:bookmarkStart w:id="1" w:name="_Toc519581957"/>
      <w:r>
        <w:t>1.1 I</w:t>
      </w:r>
      <w:r w:rsidR="00B25F34" w:rsidRPr="00EA4857">
        <w:t>dentificación y localización de áreas, locales o edificios y equipos de proceso, destinados a la fabricación, almacenamiento o manejo de materias primas, subproductos, productos y desechos o residuos qu</w:t>
      </w:r>
      <w:r w:rsidRPr="00EA4857">
        <w:t>e impliquen riesgo de incendio.</w:t>
      </w:r>
      <w:bookmarkEnd w:id="1"/>
      <w:r w:rsidRPr="00EA4857">
        <w:t xml:space="preserve"> </w:t>
      </w:r>
    </w:p>
    <w:p w:rsidR="00EA4857" w:rsidRPr="00EA4857" w:rsidRDefault="00EA4857" w:rsidP="00EA4857"/>
    <w:p w:rsidR="00B25F34" w:rsidRPr="00EA4857" w:rsidRDefault="00EA4857" w:rsidP="00EA4857">
      <w:pPr>
        <w:pStyle w:val="Ttulo2"/>
      </w:pPr>
      <w:bookmarkStart w:id="2" w:name="_Toc519581958"/>
      <w:r w:rsidRPr="00EA4857">
        <w:t xml:space="preserve">1.2 </w:t>
      </w:r>
      <w:r>
        <w:t>I</w:t>
      </w:r>
      <w:r w:rsidR="00B25F34" w:rsidRPr="00EA4857">
        <w:t xml:space="preserve">dentificación de rutas de evacuación, salidas y escaleras de emergencia, zonas de menor riesgo y </w:t>
      </w:r>
      <w:r w:rsidRPr="00EA4857">
        <w:t>puntos de reunión, entre otros.</w:t>
      </w:r>
      <w:bookmarkEnd w:id="2"/>
    </w:p>
    <w:p w:rsidR="00EA4857" w:rsidRDefault="00EA4857"/>
    <w:p w:rsidR="00B25F34" w:rsidRDefault="00EA4857" w:rsidP="00EA4857">
      <w:pPr>
        <w:pStyle w:val="Ttulo2"/>
      </w:pPr>
      <w:bookmarkStart w:id="3" w:name="_Toc519581959"/>
      <w:r w:rsidRPr="00EA4857">
        <w:t xml:space="preserve">1.3 </w:t>
      </w:r>
      <w:r>
        <w:t>P</w:t>
      </w:r>
      <w:r w:rsidR="00B25F34" w:rsidRPr="00EA4857">
        <w:t>rocedimiento de alertamiento, en caso de ocurrir una emergencia de incendio, con base en el mec</w:t>
      </w:r>
      <w:r w:rsidRPr="00EA4857">
        <w:t>anismo de detección implantado.</w:t>
      </w:r>
      <w:bookmarkEnd w:id="3"/>
      <w:r w:rsidRPr="00EA4857">
        <w:t xml:space="preserve"> </w:t>
      </w:r>
    </w:p>
    <w:p w:rsidR="00EA4857" w:rsidRPr="00EA4857" w:rsidRDefault="00EA4857" w:rsidP="00EA4857"/>
    <w:p w:rsidR="00B25F34" w:rsidRDefault="00EA4857" w:rsidP="00EA4857">
      <w:pPr>
        <w:pStyle w:val="Ttulo2"/>
      </w:pPr>
      <w:bookmarkStart w:id="4" w:name="_Toc519581960"/>
      <w:r>
        <w:t>1.4 P</w:t>
      </w:r>
      <w:r w:rsidR="00B25F34">
        <w:t>rocedimientos para la operación de los equipos, herramientas y sistemas fijos contra incendio, y de uso del equipo de protección personal para los integrantes de las brigadas contra ince</w:t>
      </w:r>
      <w:r>
        <w:t>ndio.</w:t>
      </w:r>
      <w:bookmarkEnd w:id="4"/>
      <w:r>
        <w:t xml:space="preserve"> </w:t>
      </w:r>
    </w:p>
    <w:p w:rsidR="00EA4857" w:rsidRPr="00EA4857" w:rsidRDefault="00EA4857" w:rsidP="00EA4857"/>
    <w:p w:rsidR="00B25F34" w:rsidRDefault="00EA4857" w:rsidP="00EA4857">
      <w:pPr>
        <w:pStyle w:val="Ttulo2"/>
      </w:pPr>
      <w:bookmarkStart w:id="5" w:name="_Toc519581961"/>
      <w:r>
        <w:t>1.5 P</w:t>
      </w:r>
      <w:r w:rsidR="00B25F34">
        <w:t>rocedimiento para la evacuación de los trabajadores, contratistas, patrones y visitantes, entre otros, considerando a las pers</w:t>
      </w:r>
      <w:r>
        <w:t>onas con capacidades diferentes.</w:t>
      </w:r>
      <w:bookmarkEnd w:id="5"/>
      <w:r>
        <w:t xml:space="preserve"> </w:t>
      </w:r>
    </w:p>
    <w:p w:rsidR="00EA4857" w:rsidRPr="00EA4857" w:rsidRDefault="00EA4857" w:rsidP="00EA4857"/>
    <w:p w:rsidR="00B25F34" w:rsidRDefault="00EA4857" w:rsidP="00EA4857">
      <w:pPr>
        <w:pStyle w:val="Ttulo2"/>
      </w:pPr>
      <w:bookmarkStart w:id="6" w:name="_Toc519581962"/>
      <w:r>
        <w:lastRenderedPageBreak/>
        <w:t>1.6 I</w:t>
      </w:r>
      <w:r w:rsidR="00B25F34">
        <w:t>ntegrantes de las brigadas contra incendio con responsabilidades y funciones</w:t>
      </w:r>
      <w:r>
        <w:t xml:space="preserve"> a desarrollar.</w:t>
      </w:r>
      <w:bookmarkEnd w:id="6"/>
    </w:p>
    <w:p w:rsidR="00EA4857" w:rsidRPr="00EA4857" w:rsidRDefault="00EA4857" w:rsidP="00EA4857"/>
    <w:p w:rsidR="00B25F34" w:rsidRPr="00EA4857" w:rsidRDefault="00EA4857">
      <w:pPr>
        <w:rPr>
          <w:b/>
        </w:rPr>
      </w:pPr>
      <w:r w:rsidRPr="00EA4857">
        <w:rPr>
          <w:b/>
        </w:rPr>
        <w:t>1.7 E</w:t>
      </w:r>
      <w:r w:rsidR="00B25F34" w:rsidRPr="00EA4857">
        <w:rPr>
          <w:b/>
        </w:rPr>
        <w:t>quipo de protección personal para los integrantes d</w:t>
      </w:r>
      <w:r w:rsidRPr="00EA4857">
        <w:rPr>
          <w:b/>
        </w:rPr>
        <w:t xml:space="preserve">e las brigadas contra incendio. </w:t>
      </w:r>
    </w:p>
    <w:p w:rsidR="00B25F34" w:rsidRDefault="00EA4857" w:rsidP="00EA4857">
      <w:pPr>
        <w:pStyle w:val="Ttulo2"/>
      </w:pPr>
      <w:bookmarkStart w:id="7" w:name="_Toc519581963"/>
      <w:r>
        <w:t>1.8 P</w:t>
      </w:r>
      <w:r w:rsidR="00B25F34">
        <w:t>lan de ayuda mutua que se ten</w:t>
      </w:r>
      <w:r>
        <w:t>ga con otros centros de trabajo.</w:t>
      </w:r>
      <w:bookmarkEnd w:id="7"/>
    </w:p>
    <w:p w:rsidR="00EA4857" w:rsidRPr="00EA4857" w:rsidRDefault="00EA4857" w:rsidP="00EA4857"/>
    <w:p w:rsidR="00B25F34" w:rsidRDefault="00EA4857" w:rsidP="00EA4857">
      <w:pPr>
        <w:pStyle w:val="Ttulo2"/>
      </w:pPr>
      <w:r>
        <w:t xml:space="preserve"> </w:t>
      </w:r>
      <w:bookmarkStart w:id="8" w:name="_Toc519581964"/>
      <w:r>
        <w:t>1.9 P</w:t>
      </w:r>
      <w:r w:rsidR="00B25F34">
        <w:t>rocedimiento de solicitud de auxilio a cuerpos especializados para la atención a la emergencia contra incendios, considerando el directorio de dichos cuerpos</w:t>
      </w:r>
      <w:r>
        <w:t xml:space="preserve"> especializados de la localidad.</w:t>
      </w:r>
      <w:bookmarkEnd w:id="8"/>
    </w:p>
    <w:p w:rsidR="00EA4857" w:rsidRPr="00EA4857" w:rsidRDefault="00EA4857" w:rsidP="00EA4857"/>
    <w:p w:rsidR="00B25F34" w:rsidRPr="00EA4857" w:rsidRDefault="00EA4857">
      <w:pPr>
        <w:rPr>
          <w:b/>
        </w:rPr>
      </w:pPr>
      <w:r w:rsidRPr="00EA4857">
        <w:rPr>
          <w:b/>
        </w:rPr>
        <w:t>1.10 P</w:t>
      </w:r>
      <w:r w:rsidR="00B25F34" w:rsidRPr="00EA4857">
        <w:rPr>
          <w:b/>
        </w:rPr>
        <w:t xml:space="preserve">rocedimientos para el retorno a actividades normales de operación, para eliminar los riesgos después de la emergencia, así como para </w:t>
      </w:r>
      <w:r w:rsidRPr="00EA4857">
        <w:rPr>
          <w:b/>
        </w:rPr>
        <w:t>la identificación de los daños.</w:t>
      </w:r>
    </w:p>
    <w:p w:rsidR="00B25F34" w:rsidRPr="00EA4857" w:rsidRDefault="00EA4857">
      <w:pPr>
        <w:rPr>
          <w:b/>
        </w:rPr>
      </w:pPr>
      <w:r w:rsidRPr="00EA4857">
        <w:rPr>
          <w:b/>
        </w:rPr>
        <w:t>1.11 P</w:t>
      </w:r>
      <w:r w:rsidR="00B25F34" w:rsidRPr="00EA4857">
        <w:rPr>
          <w:b/>
        </w:rPr>
        <w:t>eriodicidad de los simulacros de emerge</w:t>
      </w:r>
      <w:r w:rsidRPr="00EA4857">
        <w:rPr>
          <w:b/>
        </w:rPr>
        <w:t xml:space="preserve">ncias de incendio por realizar. </w:t>
      </w:r>
    </w:p>
    <w:p w:rsidR="00F661CC" w:rsidRDefault="00EA4857">
      <w:pPr>
        <w:rPr>
          <w:b/>
        </w:rPr>
      </w:pPr>
      <w:r w:rsidRPr="00F661CC">
        <w:rPr>
          <w:b/>
        </w:rPr>
        <w:t>1.12 M</w:t>
      </w:r>
      <w:r w:rsidR="00B25F34" w:rsidRPr="00F661CC">
        <w:rPr>
          <w:b/>
        </w:rPr>
        <w:t xml:space="preserve">edios de difusión para todos los trabajadores sobre el contenido del plan de atención a emergencias de incendio y de la manera en que ellos </w:t>
      </w:r>
      <w:r w:rsidRPr="00F661CC">
        <w:rPr>
          <w:b/>
        </w:rPr>
        <w:t xml:space="preserve">participarán en su ejecución. </w:t>
      </w:r>
    </w:p>
    <w:p w:rsidR="000E26BD" w:rsidRPr="00F661CC" w:rsidRDefault="00F661CC" w:rsidP="00F661CC">
      <w:pPr>
        <w:pStyle w:val="Ttulo2"/>
      </w:pPr>
      <w:bookmarkStart w:id="9" w:name="_Toc519581965"/>
      <w:r>
        <w:t>1.13 I</w:t>
      </w:r>
      <w:r w:rsidR="00B25F34">
        <w:t>nstrucciones para atender emergencias de incendio.</w:t>
      </w:r>
      <w:bookmarkEnd w:id="9"/>
    </w:p>
    <w:sectPr w:rsidR="000E26BD" w:rsidRPr="00F661CC" w:rsidSect="000E2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F2F"/>
    <w:multiLevelType w:val="multilevel"/>
    <w:tmpl w:val="39C81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3CA033A"/>
    <w:multiLevelType w:val="hybridMultilevel"/>
    <w:tmpl w:val="4822C060"/>
    <w:lvl w:ilvl="0" w:tplc="A3F2E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25F34"/>
    <w:rsid w:val="000E26BD"/>
    <w:rsid w:val="00B25F34"/>
    <w:rsid w:val="00BE263B"/>
    <w:rsid w:val="00EA4857"/>
    <w:rsid w:val="00EA7A2E"/>
    <w:rsid w:val="00F6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34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25F3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857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F3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25F3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A4857"/>
    <w:rPr>
      <w:rFonts w:ascii="Arial" w:eastAsiaTheme="majorEastAsia" w:hAnsi="Arial" w:cstheme="majorBidi"/>
      <w:b/>
      <w:bCs/>
      <w:sz w:val="24"/>
      <w:szCs w:val="26"/>
    </w:rPr>
  </w:style>
  <w:style w:type="paragraph" w:styleId="Prrafodelista">
    <w:name w:val="List Paragraph"/>
    <w:basedOn w:val="Normal"/>
    <w:uiPriority w:val="34"/>
    <w:qFormat/>
    <w:rsid w:val="00EA485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4857"/>
    <w:pPr>
      <w:jc w:val="left"/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EA485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661CC"/>
    <w:pPr>
      <w:tabs>
        <w:tab w:val="right" w:leader="dot" w:pos="8828"/>
      </w:tabs>
      <w:spacing w:after="100" w:line="360" w:lineRule="auto"/>
      <w:ind w:left="240"/>
    </w:pPr>
  </w:style>
  <w:style w:type="character" w:styleId="Hipervnculo">
    <w:name w:val="Hyperlink"/>
    <w:basedOn w:val="Fuentedeprrafopredeter"/>
    <w:uiPriority w:val="99"/>
    <w:unhideWhenUsed/>
    <w:rsid w:val="00EA48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F50A-BA8C-4BCF-BA86-8DB53491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AMDA MORELOS</dc:creator>
  <cp:lastModifiedBy>Carlos</cp:lastModifiedBy>
  <cp:revision>2</cp:revision>
  <dcterms:created xsi:type="dcterms:W3CDTF">2019-09-19T18:50:00Z</dcterms:created>
  <dcterms:modified xsi:type="dcterms:W3CDTF">2019-09-19T18:50:00Z</dcterms:modified>
</cp:coreProperties>
</file>